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2E" w:rsidRPr="001D442E" w:rsidRDefault="001D442E" w:rsidP="001D442E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D442E">
        <w:rPr>
          <w:rFonts w:ascii="Times New Roman" w:eastAsia="Times New Roman" w:hAnsi="Times New Roman" w:cs="Times New Roman"/>
          <w:b/>
          <w:lang w:eastAsia="ru-RU"/>
        </w:rPr>
        <w:t>АНКЕТА № 1</w:t>
      </w:r>
    </w:p>
    <w:p w:rsidR="001D442E" w:rsidRPr="001D442E" w:rsidRDefault="001D442E" w:rsidP="001D442E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D44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D442E">
        <w:rPr>
          <w:rFonts w:ascii="Times New Roman" w:eastAsia="Times New Roman" w:hAnsi="Times New Roman" w:cs="Times New Roman"/>
          <w:lang w:eastAsia="ru-RU"/>
        </w:rPr>
        <w:t xml:space="preserve">(титульный лист, часть </w:t>
      </w:r>
      <w:r w:rsidRPr="001D442E">
        <w:rPr>
          <w:rFonts w:ascii="Times New Roman" w:eastAsia="Times New Roman" w:hAnsi="Times New Roman" w:cs="Times New Roman"/>
          <w:lang w:val="en-US" w:eastAsia="ru-RU"/>
        </w:rPr>
        <w:t>I</w:t>
      </w:r>
      <w:r w:rsidRPr="001D442E">
        <w:rPr>
          <w:rFonts w:ascii="Times New Roman" w:eastAsia="Times New Roman" w:hAnsi="Times New Roman" w:cs="Times New Roman"/>
          <w:lang w:eastAsia="ru-RU"/>
        </w:rPr>
        <w:t>)</w:t>
      </w:r>
      <w:r w:rsidRPr="001D442E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1D442E" w:rsidRPr="001D442E" w:rsidRDefault="001D442E" w:rsidP="001D442E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442E">
        <w:rPr>
          <w:rFonts w:ascii="Times New Roman" w:eastAsia="Times New Roman" w:hAnsi="Times New Roman" w:cs="Times New Roman"/>
          <w:lang w:eastAsia="ru-RU"/>
        </w:rPr>
        <w:t xml:space="preserve">ПО ОПРЕДЕЛЕНИЮ ДОСТУПНОСТИ ОБЪЕКТА СОЦИАЛЬНОЙ ИНФРАСТРУКТУРЫ ДЛЯ ИНВАЛИДОВ И ДРУГИХ МАЛОМОБИЛЬНЫХ ГРУПП НАСЕЛЕНИЯ </w:t>
      </w:r>
    </w:p>
    <w:p w:rsidR="001D442E" w:rsidRPr="001D442E" w:rsidRDefault="001D442E" w:rsidP="001D442E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442E">
        <w:rPr>
          <w:rFonts w:ascii="Times New Roman" w:eastAsia="Times New Roman" w:hAnsi="Times New Roman" w:cs="Times New Roman"/>
          <w:lang w:eastAsia="ru-RU"/>
        </w:rPr>
        <w:t>для формирования электронного паспорта объекта</w:t>
      </w:r>
    </w:p>
    <w:p w:rsidR="001D442E" w:rsidRPr="001D442E" w:rsidRDefault="001D442E" w:rsidP="001D442E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3"/>
        <w:gridCol w:w="621"/>
        <w:gridCol w:w="1221"/>
        <w:gridCol w:w="544"/>
        <w:gridCol w:w="409"/>
        <w:gridCol w:w="274"/>
        <w:gridCol w:w="137"/>
        <w:gridCol w:w="262"/>
        <w:gridCol w:w="262"/>
        <w:gridCol w:w="133"/>
        <w:gridCol w:w="264"/>
        <w:gridCol w:w="315"/>
        <w:gridCol w:w="62"/>
        <w:gridCol w:w="152"/>
        <w:gridCol w:w="265"/>
        <w:gridCol w:w="614"/>
        <w:gridCol w:w="287"/>
        <w:gridCol w:w="274"/>
        <w:gridCol w:w="770"/>
        <w:gridCol w:w="1368"/>
      </w:tblGrid>
      <w:tr w:rsidR="001D442E" w:rsidRPr="001D442E" w:rsidTr="001D442E"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социальной инфраструктуры (далее - объект)</w:t>
            </w: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(полное наименование организации, расположенной на объекте, в соответствии с учредительными документами, код ОГРН)</w:t>
            </w: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</w:tr>
      <w:tr w:rsidR="001D442E" w:rsidRPr="001D442E" w:rsidTr="001D442E"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6 общеразвивающего вида Кронштадтского района Санкт-Петербурга</w:t>
            </w:r>
          </w:p>
        </w:tc>
      </w:tr>
      <w:tr w:rsidR="001D442E" w:rsidRPr="001D442E" w:rsidTr="001D442E">
        <w:tc>
          <w:tcPr>
            <w:tcW w:w="7999" w:type="dxa"/>
            <w:gridSpan w:val="18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ГБДОУ детский сад № 6 Кронштадтского района СПб.</w:t>
            </w:r>
          </w:p>
        </w:tc>
        <w:tc>
          <w:tcPr>
            <w:tcW w:w="2138" w:type="dxa"/>
            <w:gridSpan w:val="2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1027808867272</w:t>
            </w:r>
          </w:p>
        </w:tc>
      </w:tr>
      <w:tr w:rsidR="001D442E" w:rsidRPr="001D442E" w:rsidTr="001D442E"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(полное и сокращенное наименование объекта)                                                                                                            </w:t>
            </w:r>
          </w:p>
        </w:tc>
      </w:tr>
      <w:tr w:rsidR="001D442E" w:rsidRPr="001D442E" w:rsidTr="001D442E">
        <w:trPr>
          <w:trHeight w:val="279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lang w:eastAsia="ru-RU"/>
              </w:rPr>
              <w:t>Вид деятельности объекта</w:t>
            </w: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вид  экономической деятельности объекта, код ОКВЭД основной )</w:t>
            </w:r>
          </w:p>
        </w:tc>
      </w:tr>
      <w:tr w:rsidR="001D442E" w:rsidRPr="001D442E" w:rsidTr="001D442E">
        <w:trPr>
          <w:trHeight w:val="283"/>
        </w:trPr>
        <w:tc>
          <w:tcPr>
            <w:tcW w:w="8769" w:type="dxa"/>
            <w:gridSpan w:val="19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lang w:eastAsia="ru-RU"/>
              </w:rPr>
              <w:t xml:space="preserve">1. 80.10.1  - </w:t>
            </w: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368" w:type="dxa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 основной</w:t>
            </w:r>
          </w:p>
        </w:tc>
      </w:tr>
      <w:tr w:rsidR="001D442E" w:rsidRPr="001D442E" w:rsidTr="001D442E">
        <w:trPr>
          <w:trHeight w:val="283"/>
        </w:trPr>
        <w:tc>
          <w:tcPr>
            <w:tcW w:w="8769" w:type="dxa"/>
            <w:gridSpan w:val="19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дополнительный</w:t>
            </w:r>
          </w:p>
        </w:tc>
      </w:tr>
      <w:tr w:rsidR="001D442E" w:rsidRPr="001D442E" w:rsidTr="001D442E">
        <w:trPr>
          <w:trHeight w:val="283"/>
        </w:trPr>
        <w:tc>
          <w:tcPr>
            <w:tcW w:w="8769" w:type="dxa"/>
            <w:gridSpan w:val="19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дополнительный</w:t>
            </w:r>
          </w:p>
        </w:tc>
      </w:tr>
      <w:tr w:rsidR="001D442E" w:rsidRPr="001D442E" w:rsidTr="001D442E">
        <w:trPr>
          <w:trHeight w:val="70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D442E" w:rsidRPr="001D442E" w:rsidTr="001D442E">
        <w:tc>
          <w:tcPr>
            <w:tcW w:w="252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>Форма собственности</w:t>
            </w:r>
          </w:p>
        </w:tc>
        <w:tc>
          <w:tcPr>
            <w:tcW w:w="6245" w:type="dxa"/>
            <w:gridSpan w:val="17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РФ</w:t>
            </w:r>
          </w:p>
        </w:tc>
        <w:tc>
          <w:tcPr>
            <w:tcW w:w="1368" w:type="dxa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ОКФС 13</w:t>
            </w:r>
          </w:p>
        </w:tc>
      </w:tr>
      <w:tr w:rsidR="001D442E" w:rsidRPr="001D442E" w:rsidTr="001D442E"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форма собственности по ОКФС)</w:t>
            </w:r>
          </w:p>
        </w:tc>
      </w:tr>
      <w:tr w:rsidR="001D442E" w:rsidRPr="001D442E" w:rsidTr="001D442E">
        <w:tc>
          <w:tcPr>
            <w:tcW w:w="3745" w:type="dxa"/>
            <w:gridSpan w:val="3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Организационно-правовая форма</w:t>
            </w:r>
          </w:p>
        </w:tc>
        <w:tc>
          <w:tcPr>
            <w:tcW w:w="5024" w:type="dxa"/>
            <w:gridSpan w:val="16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 учреждение</w:t>
            </w:r>
          </w:p>
        </w:tc>
        <w:tc>
          <w:tcPr>
            <w:tcW w:w="1368" w:type="dxa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ОКОПФ 72</w:t>
            </w:r>
          </w:p>
        </w:tc>
      </w:tr>
      <w:tr w:rsidR="001D442E" w:rsidRPr="001D442E" w:rsidTr="001D442E">
        <w:trPr>
          <w:trHeight w:val="253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организационно-правовая форма по ОКОПФ)</w:t>
            </w:r>
          </w:p>
        </w:tc>
      </w:tr>
      <w:tr w:rsidR="001D442E" w:rsidRPr="001D442E" w:rsidTr="001D442E">
        <w:tc>
          <w:tcPr>
            <w:tcW w:w="4289" w:type="dxa"/>
            <w:gridSpan w:val="4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Должность, Ф.И.О. руководителя объекта</w:t>
            </w:r>
          </w:p>
        </w:tc>
        <w:tc>
          <w:tcPr>
            <w:tcW w:w="2535" w:type="dxa"/>
            <w:gridSpan w:val="11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</w:tc>
        <w:tc>
          <w:tcPr>
            <w:tcW w:w="3313" w:type="dxa"/>
            <w:gridSpan w:val="5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Кияниченко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</w:tr>
      <w:tr w:rsidR="001D442E" w:rsidRPr="001D442E" w:rsidTr="001D442E">
        <w:tc>
          <w:tcPr>
            <w:tcW w:w="4698" w:type="dxa"/>
            <w:gridSpan w:val="5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Телефон, факс руководителя объекта</w:t>
            </w:r>
          </w:p>
        </w:tc>
        <w:tc>
          <w:tcPr>
            <w:tcW w:w="2740" w:type="dxa"/>
            <w:gridSpan w:val="11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lang w:eastAsia="ru-RU"/>
              </w:rPr>
              <w:t>Тел. (812) 311- 37-62</w:t>
            </w:r>
          </w:p>
        </w:tc>
        <w:tc>
          <w:tcPr>
            <w:tcW w:w="2699" w:type="dxa"/>
            <w:gridSpan w:val="4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lang w:eastAsia="ru-RU"/>
              </w:rPr>
              <w:t>Факс (812) 311-37-62</w:t>
            </w:r>
          </w:p>
        </w:tc>
      </w:tr>
      <w:tr w:rsidR="001D442E" w:rsidRPr="001D442E" w:rsidTr="001D442E">
        <w:tc>
          <w:tcPr>
            <w:tcW w:w="1903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1D44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объекта</w:t>
            </w:r>
          </w:p>
        </w:tc>
        <w:tc>
          <w:tcPr>
            <w:tcW w:w="8234" w:type="dxa"/>
            <w:gridSpan w:val="19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Sad-kron6@yandex.ru </w:t>
            </w: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442E" w:rsidRPr="001D442E" w:rsidTr="001D442E">
        <w:tc>
          <w:tcPr>
            <w:tcW w:w="374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 объекта</w:t>
            </w:r>
          </w:p>
        </w:tc>
        <w:tc>
          <w:tcPr>
            <w:tcW w:w="1364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197760</w:t>
            </w:r>
          </w:p>
        </w:tc>
        <w:tc>
          <w:tcPr>
            <w:tcW w:w="5028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СПб. Кронштадт, ул. Флотская дом 10а</w:t>
            </w:r>
          </w:p>
        </w:tc>
      </w:tr>
      <w:tr w:rsidR="001D442E" w:rsidRPr="001D442E" w:rsidTr="001D442E">
        <w:tc>
          <w:tcPr>
            <w:tcW w:w="374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4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(индекс)</w:t>
            </w:r>
          </w:p>
        </w:tc>
        <w:tc>
          <w:tcPr>
            <w:tcW w:w="5028" w:type="dxa"/>
            <w:gridSpan w:val="13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(почтовый адрес)</w:t>
            </w:r>
          </w:p>
        </w:tc>
      </w:tr>
      <w:tr w:rsidR="001D442E" w:rsidRPr="001D442E" w:rsidTr="001D442E">
        <w:tc>
          <w:tcPr>
            <w:tcW w:w="374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адрес объекта</w:t>
            </w:r>
          </w:p>
        </w:tc>
        <w:tc>
          <w:tcPr>
            <w:tcW w:w="1364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197760</w:t>
            </w:r>
          </w:p>
        </w:tc>
        <w:tc>
          <w:tcPr>
            <w:tcW w:w="5028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СПб. Кронштадт, ул. Флотская дом 10а</w:t>
            </w:r>
          </w:p>
        </w:tc>
      </w:tr>
      <w:tr w:rsidR="001D442E" w:rsidRPr="001D442E" w:rsidTr="001D442E">
        <w:trPr>
          <w:trHeight w:val="235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индекс)   </w:t>
            </w:r>
            <w:proofErr w:type="gram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(почтовый адрес)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E" w:rsidRPr="001D442E" w:rsidTr="001D442E">
        <w:trPr>
          <w:trHeight w:val="177"/>
        </w:trPr>
        <w:tc>
          <w:tcPr>
            <w:tcW w:w="6030" w:type="dxa"/>
            <w:gridSpan w:val="11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 владельца (арендатора) объекта</w:t>
            </w:r>
          </w:p>
        </w:tc>
        <w:tc>
          <w:tcPr>
            <w:tcW w:w="4107" w:type="dxa"/>
            <w:gridSpan w:val="9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КУГИ</w:t>
            </w:r>
          </w:p>
        </w:tc>
      </w:tr>
      <w:tr w:rsidR="001D442E" w:rsidRPr="001D442E" w:rsidTr="001D442E">
        <w:trPr>
          <w:trHeight w:val="177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E" w:rsidRPr="001D442E" w:rsidTr="001D442E">
        <w:trPr>
          <w:trHeight w:val="177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организационно-правовая форма и  название организации)</w:t>
            </w:r>
          </w:p>
        </w:tc>
      </w:tr>
      <w:tr w:rsidR="001D442E" w:rsidRPr="001D442E" w:rsidTr="001D442E">
        <w:trPr>
          <w:trHeight w:val="177"/>
        </w:trPr>
        <w:tc>
          <w:tcPr>
            <w:tcW w:w="6559" w:type="dxa"/>
            <w:gridSpan w:val="1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Юридический адрес организации владельца (арендатора) объекта </w:t>
            </w:r>
          </w:p>
        </w:tc>
        <w:tc>
          <w:tcPr>
            <w:tcW w:w="3578" w:type="dxa"/>
            <w:gridSpan w:val="6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191060, СПб. Смольный, 6 подъезд</w:t>
            </w:r>
          </w:p>
        </w:tc>
      </w:tr>
      <w:tr w:rsidR="001D442E" w:rsidRPr="001D442E" w:rsidTr="001D442E">
        <w:trPr>
          <w:trHeight w:val="177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(индекс)    </w:t>
            </w:r>
          </w:p>
        </w:tc>
      </w:tr>
      <w:tr w:rsidR="001D442E" w:rsidRPr="001D442E" w:rsidTr="001D442E">
        <w:trPr>
          <w:trHeight w:val="177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(почтовый адрес)</w:t>
            </w:r>
          </w:p>
        </w:tc>
      </w:tr>
      <w:tr w:rsidR="001D442E" w:rsidRPr="001D442E" w:rsidTr="001D442E">
        <w:trPr>
          <w:trHeight w:val="177"/>
        </w:trPr>
        <w:tc>
          <w:tcPr>
            <w:tcW w:w="5766" w:type="dxa"/>
            <w:gridSpan w:val="1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вышестоящей организации (собственника) </w:t>
            </w:r>
          </w:p>
        </w:tc>
        <w:tc>
          <w:tcPr>
            <w:tcW w:w="4371" w:type="dxa"/>
            <w:gridSpan w:val="1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Кронштадтского района СПб. </w:t>
            </w:r>
          </w:p>
        </w:tc>
      </w:tr>
      <w:tr w:rsidR="001D442E" w:rsidRPr="001D442E" w:rsidTr="001D442E">
        <w:trPr>
          <w:trHeight w:val="139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(указывается организационно-правовая форма и  название организации)</w:t>
            </w:r>
          </w:p>
        </w:tc>
      </w:tr>
      <w:tr w:rsidR="001D442E" w:rsidRPr="001D442E" w:rsidTr="001D442E">
        <w:trPr>
          <w:trHeight w:val="70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D442E" w:rsidRPr="001D442E" w:rsidTr="001D442E">
        <w:trPr>
          <w:trHeight w:val="177"/>
        </w:trPr>
        <w:tc>
          <w:tcPr>
            <w:tcW w:w="4972" w:type="dxa"/>
            <w:gridSpan w:val="6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Юридический адрес вышестоящей организации  </w:t>
            </w:r>
          </w:p>
        </w:tc>
        <w:tc>
          <w:tcPr>
            <w:tcW w:w="1435" w:type="dxa"/>
            <w:gridSpan w:val="7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Arial" w:eastAsia="Times New Roman" w:hAnsi="Arial" w:cs="Arial"/>
                <w:color w:val="333333"/>
                <w:sz w:val="15"/>
                <w:szCs w:val="15"/>
                <w:shd w:val="clear" w:color="auto" w:fill="FFFFFF"/>
                <w:lang w:eastAsia="ru-RU"/>
              </w:rPr>
              <w:t>196655</w:t>
            </w:r>
          </w:p>
        </w:tc>
        <w:tc>
          <w:tcPr>
            <w:tcW w:w="3730" w:type="dxa"/>
            <w:gridSpan w:val="7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г. Кронштадт, пр. Ленина. д. 36</w:t>
            </w:r>
          </w:p>
        </w:tc>
      </w:tr>
      <w:tr w:rsidR="001D442E" w:rsidRPr="001D442E" w:rsidTr="001D442E">
        <w:trPr>
          <w:trHeight w:val="325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(индекс)                          (почтовый адрес)</w:t>
            </w:r>
          </w:p>
        </w:tc>
      </w:tr>
      <w:tr w:rsidR="001D442E" w:rsidRPr="001D442E" w:rsidTr="001D442E">
        <w:trPr>
          <w:trHeight w:val="177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D442E" w:rsidRPr="001D442E" w:rsidTr="001D442E">
        <w:trPr>
          <w:trHeight w:val="177"/>
        </w:trPr>
        <w:tc>
          <w:tcPr>
            <w:tcW w:w="6345" w:type="dxa"/>
            <w:gridSpan w:val="1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Должность, Ф.И.О. руководителя вышестоящей организации</w:t>
            </w:r>
          </w:p>
        </w:tc>
        <w:tc>
          <w:tcPr>
            <w:tcW w:w="3792" w:type="dxa"/>
            <w:gridSpan w:val="8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Пониделко Василий Анатольевич</w:t>
            </w:r>
          </w:p>
        </w:tc>
      </w:tr>
      <w:tr w:rsidR="001D442E" w:rsidRPr="001D442E" w:rsidTr="001D442E">
        <w:trPr>
          <w:trHeight w:val="177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42E" w:rsidRPr="001D442E" w:rsidTr="001D442E">
        <w:trPr>
          <w:trHeight w:val="100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D442E" w:rsidRPr="001D442E" w:rsidTr="001D442E">
        <w:trPr>
          <w:trHeight w:val="177"/>
        </w:trPr>
        <w:tc>
          <w:tcPr>
            <w:tcW w:w="5633" w:type="dxa"/>
            <w:gridSpan w:val="9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Телефон, факс руководителя вышестоящей организации  </w:t>
            </w:r>
          </w:p>
        </w:tc>
        <w:tc>
          <w:tcPr>
            <w:tcW w:w="2092" w:type="dxa"/>
            <w:gridSpan w:val="8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8(812) 576-90-00</w:t>
            </w:r>
          </w:p>
        </w:tc>
        <w:tc>
          <w:tcPr>
            <w:tcW w:w="2412" w:type="dxa"/>
            <w:gridSpan w:val="3"/>
            <w:vAlign w:val="bottom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8 (812) 576-90-00</w:t>
            </w:r>
          </w:p>
        </w:tc>
      </w:tr>
      <w:tr w:rsidR="001D442E" w:rsidRPr="001D442E" w:rsidTr="001D442E">
        <w:trPr>
          <w:trHeight w:val="92"/>
        </w:trPr>
        <w:tc>
          <w:tcPr>
            <w:tcW w:w="10137" w:type="dxa"/>
            <w:gridSpan w:val="20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D442E" w:rsidRPr="001D442E" w:rsidTr="001D442E">
        <w:trPr>
          <w:trHeight w:val="177"/>
        </w:trPr>
        <w:tc>
          <w:tcPr>
            <w:tcW w:w="5371" w:type="dxa"/>
            <w:gridSpan w:val="8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1D442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1D44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руководителя вышестоящей организации</w:t>
            </w:r>
          </w:p>
        </w:tc>
        <w:tc>
          <w:tcPr>
            <w:tcW w:w="4766" w:type="dxa"/>
            <w:gridSpan w:val="1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tukrns@gov/spb.ru</w:t>
            </w:r>
          </w:p>
        </w:tc>
      </w:tr>
    </w:tbl>
    <w:p w:rsidR="001D442E" w:rsidRPr="001D442E" w:rsidRDefault="001D442E" w:rsidP="001D442E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42E" w:rsidRDefault="001D442E"/>
    <w:p w:rsidR="001D442E" w:rsidRDefault="001D442E"/>
    <w:p w:rsidR="001D442E" w:rsidRDefault="001D442E">
      <w:pPr>
        <w:sectPr w:rsidR="001D442E" w:rsidSect="001D44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66"/>
        <w:gridCol w:w="5179"/>
        <w:gridCol w:w="425"/>
        <w:gridCol w:w="244"/>
        <w:gridCol w:w="817"/>
      </w:tblGrid>
      <w:tr w:rsidR="001D442E" w:rsidRPr="001D442E" w:rsidTr="001D442E">
        <w:trPr>
          <w:trHeight w:val="81"/>
          <w:jc w:val="center"/>
        </w:trPr>
        <w:tc>
          <w:tcPr>
            <w:tcW w:w="15131" w:type="dxa"/>
            <w:gridSpan w:val="5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Титульный лист, часть </w:t>
            </w:r>
            <w:r w:rsidRPr="001D44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42E" w:rsidRPr="001D442E" w:rsidTr="001D442E">
        <w:trPr>
          <w:trHeight w:val="81"/>
          <w:jc w:val="center"/>
        </w:trPr>
        <w:tc>
          <w:tcPr>
            <w:tcW w:w="8466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объекта </w:t>
            </w: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(подразделения объекта) </w:t>
            </w:r>
          </w:p>
        </w:tc>
        <w:tc>
          <w:tcPr>
            <w:tcW w:w="6665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ГБДОУ детский сад № 6 Кронштадтского района СПб.</w:t>
            </w:r>
          </w:p>
        </w:tc>
      </w:tr>
      <w:tr w:rsidR="001D442E" w:rsidRPr="001D442E" w:rsidTr="001D442E">
        <w:trPr>
          <w:trHeight w:val="301"/>
          <w:jc w:val="center"/>
        </w:trPr>
        <w:tc>
          <w:tcPr>
            <w:tcW w:w="8466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Фактический адрес объекта </w:t>
            </w: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(индекс, почтовый адрес)</w:t>
            </w:r>
          </w:p>
        </w:tc>
        <w:tc>
          <w:tcPr>
            <w:tcW w:w="6665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СПб. Кронштадт, ул. Флотская дом 10а</w:t>
            </w:r>
          </w:p>
        </w:tc>
      </w:tr>
      <w:tr w:rsidR="001D442E" w:rsidRPr="001D442E" w:rsidTr="001D442E">
        <w:trPr>
          <w:trHeight w:val="52"/>
          <w:jc w:val="center"/>
        </w:trPr>
        <w:tc>
          <w:tcPr>
            <w:tcW w:w="8466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объекта </w:t>
            </w: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общая площадь в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665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1345,9</w:t>
            </w:r>
          </w:p>
        </w:tc>
      </w:tr>
      <w:tr w:rsidR="001D442E" w:rsidRPr="001D442E" w:rsidTr="001D442E">
        <w:trPr>
          <w:trHeight w:val="52"/>
          <w:jc w:val="center"/>
        </w:trPr>
        <w:tc>
          <w:tcPr>
            <w:tcW w:w="8466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Этаж / этажи расположения объекта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этажи, на которых расположен объект, например: 1, 2 этажи; 3, 4, 5 этажи)</w:t>
            </w:r>
          </w:p>
        </w:tc>
        <w:tc>
          <w:tcPr>
            <w:tcW w:w="6665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1D442E" w:rsidRPr="001D442E" w:rsidTr="001D442E">
        <w:trPr>
          <w:trHeight w:val="85"/>
          <w:jc w:val="center"/>
        </w:trPr>
        <w:tc>
          <w:tcPr>
            <w:tcW w:w="8466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объекта</w:t>
            </w:r>
          </w:p>
        </w:tc>
        <w:tc>
          <w:tcPr>
            <w:tcW w:w="5848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78:34:0010335:2007</w:t>
            </w:r>
          </w:p>
        </w:tc>
        <w:tc>
          <w:tcPr>
            <w:tcW w:w="817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42E" w:rsidRPr="001D442E" w:rsidTr="001D442E">
        <w:trPr>
          <w:trHeight w:val="85"/>
          <w:jc w:val="center"/>
        </w:trPr>
        <w:tc>
          <w:tcPr>
            <w:tcW w:w="1364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Категории обслуживаемого населения: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 пожилого возраста (мужчины старше 60 лет, женщины старше 55 лет), инвалиды (в том числе дети-инвалиды), все.</w:t>
            </w:r>
          </w:p>
        </w:tc>
        <w:tc>
          <w:tcPr>
            <w:tcW w:w="1486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1D442E" w:rsidRPr="001D442E" w:rsidTr="001D442E">
        <w:trPr>
          <w:trHeight w:val="85"/>
          <w:jc w:val="center"/>
        </w:trPr>
        <w:tc>
          <w:tcPr>
            <w:tcW w:w="14070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Категории обслуживаемых инвалидов: 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инвалиды, передвигающиеся на креслах-колясках, инвалиды с нарушениями опорно-двигательного аппарата, зрения, слуха, </w:t>
            </w: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 с отклонениями в развитии.</w:t>
            </w:r>
          </w:p>
        </w:tc>
        <w:tc>
          <w:tcPr>
            <w:tcW w:w="106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</w:t>
            </w:r>
          </w:p>
        </w:tc>
      </w:tr>
      <w:tr w:rsidR="001D442E" w:rsidRPr="001D442E" w:rsidTr="001D442E">
        <w:trPr>
          <w:trHeight w:val="85"/>
          <w:jc w:val="center"/>
        </w:trPr>
        <w:tc>
          <w:tcPr>
            <w:tcW w:w="8466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в исполнении ИПР инвалида, ребенка-инвалида: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(да, нет)</w:t>
            </w:r>
          </w:p>
        </w:tc>
        <w:tc>
          <w:tcPr>
            <w:tcW w:w="6665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A75BE2" w:rsidRDefault="00A75BE2"/>
    <w:p w:rsidR="001D442E" w:rsidRDefault="001D442E"/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40"/>
        <w:gridCol w:w="1436"/>
        <w:gridCol w:w="37"/>
        <w:gridCol w:w="29"/>
        <w:gridCol w:w="8"/>
        <w:gridCol w:w="677"/>
        <w:gridCol w:w="7"/>
        <w:gridCol w:w="29"/>
        <w:gridCol w:w="7"/>
        <w:gridCol w:w="783"/>
        <w:gridCol w:w="20"/>
        <w:gridCol w:w="7"/>
        <w:gridCol w:w="688"/>
        <w:gridCol w:w="22"/>
        <w:gridCol w:w="3661"/>
        <w:gridCol w:w="1105"/>
        <w:gridCol w:w="1134"/>
        <w:gridCol w:w="126"/>
        <w:gridCol w:w="724"/>
        <w:gridCol w:w="1134"/>
        <w:gridCol w:w="194"/>
        <w:gridCol w:w="1082"/>
        <w:gridCol w:w="666"/>
        <w:gridCol w:w="468"/>
        <w:gridCol w:w="503"/>
        <w:gridCol w:w="56"/>
      </w:tblGrid>
      <w:tr w:rsidR="001D442E" w:rsidRPr="001D442E" w:rsidTr="00D229BF">
        <w:trPr>
          <w:trHeight w:val="470"/>
          <w:jc w:val="center"/>
        </w:trPr>
        <w:tc>
          <w:tcPr>
            <w:tcW w:w="15182" w:type="dxa"/>
            <w:gridSpan w:val="2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АНКЕТА</w:t>
            </w:r>
            <w:r w:rsidRPr="001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(основная часть)</w:t>
            </w:r>
          </w:p>
        </w:tc>
      </w:tr>
      <w:tr w:rsidR="001D442E" w:rsidRPr="001D442E" w:rsidTr="00D229BF">
        <w:trPr>
          <w:trHeight w:val="366"/>
          <w:jc w:val="center"/>
        </w:trPr>
        <w:tc>
          <w:tcPr>
            <w:tcW w:w="581" w:type="dxa"/>
            <w:gridSpan w:val="2"/>
            <w:vMerge w:val="restart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04" w:type="dxa"/>
            <w:gridSpan w:val="3"/>
            <w:vMerge w:val="restart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Зона, элемент зоны (параметр),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средство обустройства объекта</w:t>
            </w:r>
          </w:p>
        </w:tc>
        <w:tc>
          <w:tcPr>
            <w:tcW w:w="721" w:type="dxa"/>
            <w:gridSpan w:val="4"/>
            <w:vMerge w:val="restart"/>
            <w:textDirection w:val="btLr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left="11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(1), отсутствие (0) зоны, элемента зоны (параметра), технического средства на объекте</w:t>
            </w:r>
          </w:p>
        </w:tc>
        <w:tc>
          <w:tcPr>
            <w:tcW w:w="810" w:type="dxa"/>
            <w:gridSpan w:val="3"/>
            <w:vMerge w:val="restart"/>
            <w:textDirection w:val="btLr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left="11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(1), отсутствие необходимости (0) зоны, элемента зоны (параметра), технического средства на объекте</w:t>
            </w:r>
          </w:p>
        </w:tc>
        <w:tc>
          <w:tcPr>
            <w:tcW w:w="711" w:type="dxa"/>
            <w:gridSpan w:val="3"/>
            <w:vMerge w:val="restart"/>
            <w:textDirection w:val="btLr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left="11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(1), невозможность (0) создания / реконструкции зоны, элемента зоны (параметра) технического средства на объекте</w:t>
            </w:r>
          </w:p>
        </w:tc>
        <w:tc>
          <w:tcPr>
            <w:tcW w:w="9162" w:type="dxa"/>
            <w:gridSpan w:val="8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зоны (элемента), технического средства обустройства объекта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пункта, № рисунка СП59.13330.2012; прочие СП, ГОСТ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D442E" w:rsidRPr="001D442E" w:rsidTr="00D229BF">
        <w:trPr>
          <w:cantSplit/>
          <w:trHeight w:val="4532"/>
          <w:jc w:val="center"/>
        </w:trPr>
        <w:tc>
          <w:tcPr>
            <w:tcW w:w="581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3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3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2" w:type="dxa"/>
            <w:gridSpan w:val="3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параметра, назначение параметра для: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«К» - инвалидов, передвигающихся на креслах-колясках,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«О» - инвалидов с нарушениями опорно-двигательного аппарата,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«С» - инвалидов с нарушениями зрения,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«Г» - инвалидов с нарушениями слуха,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«У» - инвалиды с отклонениями в развитии.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параметров с единицами измерения «соответствие» и «наличие» указывается значение «Да» или «Нет»)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Нормативное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42E" w:rsidRPr="001D442E" w:rsidTr="00D229BF">
        <w:trPr>
          <w:trHeight w:val="291"/>
          <w:tblHeader/>
          <w:jc w:val="center"/>
        </w:trPr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918" w:type="dxa"/>
            <w:gridSpan w:val="4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D442E" w:rsidRPr="001D442E" w:rsidTr="00D229BF">
        <w:trPr>
          <w:trHeight w:val="256"/>
          <w:jc w:val="center"/>
        </w:trPr>
        <w:tc>
          <w:tcPr>
            <w:tcW w:w="581" w:type="dxa"/>
            <w:gridSpan w:val="2"/>
            <w:shd w:val="clear" w:color="auto" w:fill="D9D9D9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25"/>
            <w:shd w:val="clear" w:color="auto" w:fill="D9D9D9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1.Подходы к объекту, пути движения</w:t>
            </w:r>
          </w:p>
        </w:tc>
      </w:tr>
      <w:tr w:rsidR="001D442E" w:rsidRPr="001D442E" w:rsidTr="00D229BF">
        <w:trPr>
          <w:trHeight w:val="9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13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Пути пешеходного движения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13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пешеходных путей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1,2 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4.1.7, рис.Д.5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918" w:type="dxa"/>
            <w:gridSpan w:val="4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Наличие на путях движения устройств, создающих преграду для МГН (непрозрачных калиток на навесных петлях двухстороннего действия, вращающихся калиток, турникетов и т.п.) «</w:t>
            </w:r>
            <w:r w:rsidRPr="001D442E">
              <w:rPr>
                <w:rFonts w:ascii="Times New Roman" w:eastAsia="Arial Unicode MS" w:hAnsi="Times New Roman" w:cs="Mangal"/>
                <w:b/>
                <w:kern w:val="1"/>
                <w:sz w:val="18"/>
                <w:szCs w:val="18"/>
                <w:lang w:eastAsia="hi-IN" w:bidi="hi-IN"/>
              </w:rPr>
              <w:t>К», «О», «С»,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наличие</w:t>
            </w:r>
          </w:p>
        </w:tc>
        <w:tc>
          <w:tcPr>
            <w:tcW w:w="1134" w:type="dxa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наличие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п.4.1.2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918" w:type="dxa"/>
            <w:gridSpan w:val="4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 xml:space="preserve">Уклон при съезде с тротуара на проезжую часть, </w:t>
            </w:r>
            <w:r w:rsidRPr="001D442E">
              <w:rPr>
                <w:rFonts w:ascii="Times New Roman" w:eastAsia="Arial Unicode MS" w:hAnsi="Times New Roman" w:cs="Mangal"/>
                <w:b/>
                <w:kern w:val="1"/>
                <w:sz w:val="18"/>
                <w:szCs w:val="18"/>
                <w:lang w:eastAsia="hi-IN" w:bidi="hi-IN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%</w:t>
            </w:r>
          </w:p>
        </w:tc>
        <w:tc>
          <w:tcPr>
            <w:tcW w:w="1134" w:type="dxa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соответствует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не более 8 (1:12)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п.4.1.8, рис Д.5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 xml:space="preserve">То же около здания или в затесненных местах, </w:t>
            </w:r>
            <w:r w:rsidRPr="001D442E">
              <w:rPr>
                <w:rFonts w:ascii="Times New Roman" w:eastAsia="Arial Unicode MS" w:hAnsi="Times New Roman" w:cs="Mangal"/>
                <w:b/>
                <w:kern w:val="1"/>
                <w:sz w:val="18"/>
                <w:szCs w:val="18"/>
                <w:lang w:eastAsia="hi-IN" w:bidi="hi-IN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%</w:t>
            </w:r>
          </w:p>
        </w:tc>
        <w:tc>
          <w:tcPr>
            <w:tcW w:w="1134" w:type="dxa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соответствует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 (1:10) на протяжении не более 10 м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п.4.1.8, рис Д.5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Перепад высот в местах съезда на проезжую часть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0,015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4.1.8, рис.Д.5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Покрытие пешеходных дорожек, тротуаров и пандусов из твердых материалов, ровные, шероховатые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«К»,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Толщина швов между бетонными плитами покрытия, 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0,015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п.4.1.11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Ограждение пространства под </w:t>
            </w:r>
            <w:proofErr w:type="gram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выступающими  более</w:t>
            </w:r>
            <w:proofErr w:type="gram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1D44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0,1 м</w:t>
              </w:r>
            </w:smartTag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частями навесных устройств и оборудования при их размещении на вертикальной поверхности на высоте от 0,7 до 2,1 м бордюрным камнем (бортиком) высотой. 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п.4.3.4, рис.Д.4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1066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Ограждение пространства под выступающими  более чем на 0,3 м частями навесных устройств и оборудования при их размещении на отдельно стоящей опоре на высоте от 0,7 до </w:t>
            </w:r>
            <w:smartTag w:uri="urn:schemas-microsoft-com:office:smarttags" w:element="metricconverter">
              <w:smartTagPr>
                <w:attr w:name="ProductID" w:val="2.1 м"/>
              </w:smartTagPr>
              <w:r w:rsidRPr="001D44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2.1 м</w:t>
              </w:r>
            </w:smartTag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бордюрным камнем (бортиком) высотой.  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Предупредительное мощение вокруг отдельно стоящих опор, стоек, деревьев, на расстоянии.    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средств информационной поддержки на всех путях движения, доступных для МГН, на все время эксплуатации учреждения,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«К»,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п.4.1.3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Ограничительная разметка пешеходных путей на проезжей части,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п.4.1.4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входа на участок доступными для МГН элементами информации об объекте.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«К»,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п.4.1.1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пересечении пешеходных путей транспортными средствами у входов в здание или на участке около здания наличие элементов заблаговременного предупреждения водителей о местах перехода.  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п.4.1.5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Расположение тактильных средств, выполняющих предупредительную функцию на покрытии пешеходных путей на участке, на расстоянии до объекта, начала опасного участка, изменения направления движения и т.п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  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0,8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п.4.1.10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бордюров по краям пешеходных путей,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0,05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п.4.1.9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Перепад высот бордюров, бортовых камней вдоль эксплуатируемых газонов и озелененных площадок, примыкающим к путям пешеходного движения,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0,025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0,025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п.4.1.9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228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24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Лестницы (на подходах к объекту, на участках</w:t>
            </w: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Размеры ступеней: ширина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проступей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0,35-0,4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183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ступеней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0,12- 0,15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13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марша лестниц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1,35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Поручни вдоль обеих сторон на высоте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«О».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0,85-0,92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пп.4.1.14, 5.2.15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1D44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4,0 м</w:t>
              </w:r>
            </w:smartTag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п.5.1.2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Шероховатая поверхность ступеней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6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Выделение цветом или фактурой краевых ступеней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п.4.1.12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12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Завершение поручня длиннее марша лестницы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0,3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51261-99 п.5.3.3  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13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left="24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12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Пандусы стационарные, дублирующие  внешние лестницы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Уклон пандуса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(1:20)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198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между поручнями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0,9- 1,0 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292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Ограждения с поручнями с двух сторон пандуса на высоте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(верхний поручень)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0,85-0,92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4.1.15, рис. Д.9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28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Ограждения с поручнями с двух сторон пандуса на высоте (нижний поручень)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«К»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в верхнем окончании пандуса шириной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Свободная зона 2,1х 2,1 в местах ин-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тенсивного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использова-ния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в верхнем окончании пандуса  глубиной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в нижнем окончании пандуса шириной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в нижнем окончании пандуса  глубиной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 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при каждом изменении направления пандуса шириной  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Свободная зона при каждом изменении направления пандуса  глубиной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Поверхность покрытий пандуса нескользкая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«К», «О», «С», «Г», «У»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Поверхность покрытий пандуса отчетливо маркированная цветом или текстурой, контрастными относительно прилегающей поверхности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Завершение горизонтальной части поручня длиннее наклонной части пандуса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«К»,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0,3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51261-99 п.5.3.3  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округлого сечения поручня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Р 51261-99 п.5.1.6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колесоотбойников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вдоль продольных краев маршей пандусов для предотвращения соскальзывания трости или ноги 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п.5.2.14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134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п.6)</w:t>
            </w:r>
          </w:p>
        </w:tc>
      </w:tr>
      <w:tr w:rsidR="001D442E" w:rsidRPr="001D442E" w:rsidTr="00D229BF">
        <w:trPr>
          <w:trHeight w:val="38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Подъемные платформы с вертикальным / наклонным перемещением  на внешних лестницах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Свободное пространство перед подъемными платформами шириной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1,6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5.2.21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Свободное пространство перед подъемными платформами глубиной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1,6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240"/>
          <w:jc w:val="center"/>
        </w:trPr>
        <w:tc>
          <w:tcPr>
            <w:tcW w:w="15182" w:type="dxa"/>
            <w:gridSpan w:val="27"/>
            <w:shd w:val="clear" w:color="auto" w:fill="F2F2F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Входной узел</w:t>
            </w:r>
          </w:p>
        </w:tc>
      </w:tr>
      <w:tr w:rsidR="001D442E" w:rsidRPr="001D442E" w:rsidTr="00D229BF">
        <w:trPr>
          <w:trHeight w:val="228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24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2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Наружные лестницы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Размеры ступеней: ширина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проступей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0,35-0,4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83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ступеней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0,12- 0,15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3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марша лестниц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1,35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Поручни вдоль обеих сторон на высоте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0,85-0,92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пп.4.1.14, 5.2.15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4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1D44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4,0 м</w:t>
              </w:r>
            </w:smartTag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более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п.5.1.2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4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разделительного поручня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0,85-0,92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Шероховатая поверхность ступеней «О»,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«С», «Г»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6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Выделение цветом или фактурой краевых ступеней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«С», «Г»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фактуры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п.4.1.12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2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Завершение горизонтальной части поручня  длиннее марша лестницы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0,3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п.5.3.3 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51261-99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2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округлого сечения поручня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п.5.1.6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51261-99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2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Расстояние между поручнем и стеной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0,04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п.5.1.7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51261-99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2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же для стены с шероховатой поверхностью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0,06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п.5.2.16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3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left="24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12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Пандусы стационарные, дублирующие наружные лестницы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Уклон пандуса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(1:20)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98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между поручнями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0,9- 1,0 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92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Ограждения с поручнями с двух сторон пандуса на высоте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(верхний поручень)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0,85-0,92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4.1.15, рис. Д.9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8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Ограждения с поручнями с двух сторон пандуса на высоте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(нижний поручень)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в верхнем окончании пандуса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пандуса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шириной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Свободная зона 2,1х 2,1 в местах ин-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тенсивного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использова-ния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в верхнем окончании пандуса глубиной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в нижнем окончании пандуса шириной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в нижнем окончании пандуса глубиной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при каждом изменении направления пандуса шириной 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при каждом изменении направления пандуса глубиной 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Поверхность покрытий пандуса нескользкая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Поверхность покрытий пандуса отчетливо маркированная цветом или текстурой контрастными относительно прилегающей поверхности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Завершение горизонтальной части поручней длиннее наклонной части пандуса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0,3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п.5.3.3 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51261-99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округлого сечения поручня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п.5.1.6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51261-99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Расстояние в свету между поручнем и стеной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0,045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п.5.2.16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Расстояние в свету между поручнем и стеной с шероховатой поверхностью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0,06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п.5.2.16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колесоотбойников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вдоль продольных краев маршей пандусов для предотвращения соскальзывания трости или ноги,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п.5.2.14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76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20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Пандусы инвентарные (сборно-разборные, откидные, выдвижные и т.п.)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 пандуса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Рис.Д9 «пандусы»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0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Уклон пандуса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перепаде высот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0,2м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(1:20)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2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Уклон пандуса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перепаде высот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    0,2м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 (1:10)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34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8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Подъемные платформы с вертикальным / наклонным перемещением   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Свободное пространство перед подъемными платформами шириной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1,6 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5.2.21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Свободное пространство перед подъемными платформами глубиной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1,6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32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122"/>
          <w:jc w:val="center"/>
        </w:trPr>
        <w:tc>
          <w:tcPr>
            <w:tcW w:w="581" w:type="dxa"/>
            <w:gridSpan w:val="2"/>
            <w:tcBorders>
              <w:bottom w:val="single" w:sz="4" w:space="0" w:color="auto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Подъемники мобильные</w:t>
            </w:r>
          </w:p>
        </w:tc>
        <w:tc>
          <w:tcPr>
            <w:tcW w:w="721" w:type="dxa"/>
            <w:gridSpan w:val="4"/>
            <w:tcBorders>
              <w:bottom w:val="single" w:sz="4" w:space="0" w:color="auto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4.1.14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34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234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Входные площадки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9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Навес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«К», «О», «С», «Г», «У»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42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Подсветка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«К», «О», «С», «Г», «У»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35-101-2001, п.3.17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42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Водоотвод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42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Поперечный уклон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22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Поверхность покрытий твердая, не допускающая скольжения при намокании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«К», «О», «С», «Г», «У»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08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площадки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0,025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п.4.1.9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26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входной площадки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≥</w:t>
            </w: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 xml:space="preserve"> 1,50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5.1.3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26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Глубина входной площадки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≥</w:t>
            </w: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 xml:space="preserve"> 1,85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5.1.3</w:t>
            </w: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3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входной площадки с пандусом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≥</w:t>
            </w: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 xml:space="preserve"> 2,20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5.1.3</w:t>
            </w: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18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Глубина входной площадки   с пандусом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  <w:t>≥</w:t>
            </w: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 xml:space="preserve"> 2,20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п.5.1.3</w:t>
            </w: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18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символом входа, доступного для МГН,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«К», «О»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5.5.1, п.5.1.6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18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Указатели направления пути к ближайшему доступному для МГН входу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«К», «О», «С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п.5.5.1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1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 w:hanging="16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Входные тамбуры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тамбура, при глубине не менее 2,3м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менее 1,5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5.1.7.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Дренажные и водосборные решетки в одном уровне с поверхностью пола, ширина просветов их ячеек не более 0,013 м, длина не более 0,015 м, диаметр круглых ячеек не более 0,018 м,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п.5.1.7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68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Входные двери, в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тамбурные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 в свету «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D229BF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1,2</w:t>
            </w:r>
          </w:p>
        </w:tc>
        <w:tc>
          <w:tcPr>
            <w:tcW w:w="1134" w:type="dxa"/>
            <w:gridSpan w:val="2"/>
            <w:vMerge w:val="restart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5.1.4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каждого элемента порогов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«К», «С»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7619EA" w:rsidP="007619E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0,014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Смотровые панели в полотнах дверей, заполненные прозрачным и ударопрочным материалом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 К», «О»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Нижняя часть смотровых панелей на высоте от уровня пола,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0,5 до 1,2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Обозначение символом входа, доступного для МГН </w:t>
            </w:r>
            <w:r w:rsidRPr="001D4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«К», 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D229BF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полном объеме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5.5.1, п.5.1.6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Прозрачные двери на входе в здание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в свету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каждого элемента порогов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0,014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 символом входа, доступного для МГН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5.5.1, п.5.1.6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Указатели направления пути к ближайшему доступному для МГН входу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п.5.5.1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 xml:space="preserve">Высота от уровня пола верхней части </w:t>
            </w:r>
            <w:proofErr w:type="spellStart"/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>противоударной</w:t>
            </w:r>
            <w:proofErr w:type="spellEnd"/>
            <w:r w:rsidRPr="001D442E">
              <w:rPr>
                <w:rFonts w:ascii="Times New Roman" w:eastAsia="Arial Unicode MS" w:hAnsi="Times New Roman" w:cs="Mangal"/>
                <w:kern w:val="1"/>
                <w:sz w:val="18"/>
                <w:szCs w:val="18"/>
                <w:lang w:eastAsia="hi-IN" w:bidi="hi-IN"/>
              </w:rPr>
              <w:t xml:space="preserve"> полосы, </w:t>
            </w:r>
            <w:r w:rsidRPr="001D442E">
              <w:rPr>
                <w:rFonts w:ascii="Times New Roman" w:eastAsia="Arial Unicode MS" w:hAnsi="Times New Roman" w:cs="Mangal"/>
                <w:b/>
                <w:kern w:val="1"/>
                <w:sz w:val="18"/>
                <w:szCs w:val="18"/>
                <w:lang w:eastAsia="hi-IN" w:bidi="hi-IN"/>
              </w:rPr>
              <w:t xml:space="preserve">«К»,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0,3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п.5.1.4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яркой, контрастной маркировки на прозрачных полотнах дверей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0,1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п.5.1.5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яркой, контрастной маркировки на прозрачных полотнах дверей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0,2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п.5.1.5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размещения яркой, контрастной маркировки на прозрачных полотнах дверей от поверхности пешеходного пути           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1.2 -1.5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п.5.1.5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82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Вестибюли общественных зданий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Контрольно-пропускные устройства и турникеты шириной в свету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1,0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5.1.8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5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Звуковые информаторы по типу телефонов-автоматов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5.5.6</w:t>
            </w: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Текстофоны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снабженные клавиатурой и дисплеем для отображения текстовой информации (либо эквивалент этого оборудования)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«Г»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85"/>
          <w:jc w:val="center"/>
        </w:trPr>
        <w:tc>
          <w:tcPr>
            <w:tcW w:w="15182" w:type="dxa"/>
            <w:gridSpan w:val="27"/>
            <w:shd w:val="clear" w:color="auto" w:fill="D9D9D9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  <w:tab w:val="left" w:pos="6041"/>
                <w:tab w:val="center" w:pos="753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ab/>
            </w:r>
            <w:r w:rsidRPr="001D44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ab/>
            </w:r>
            <w:r w:rsidRPr="001D44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ab/>
              <w:t>3. Пути движения внутри здания</w:t>
            </w:r>
          </w:p>
        </w:tc>
      </w:tr>
      <w:tr w:rsidR="001D442E" w:rsidRPr="001D442E" w:rsidTr="00D229BF">
        <w:trPr>
          <w:trHeight w:val="240"/>
          <w:jc w:val="center"/>
        </w:trPr>
        <w:tc>
          <w:tcPr>
            <w:tcW w:w="581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D9D9D9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240"/>
          <w:jc w:val="center"/>
        </w:trPr>
        <w:tc>
          <w:tcPr>
            <w:tcW w:w="581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Коридоры, переходы в другие здания</w:t>
            </w: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D9D9D9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Тактильные предупреждающие указатели на участках пола перед дверными проемами на расстоянии «С»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442E" w:rsidRPr="001D442E" w:rsidRDefault="00D229BF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п.5.2.3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240"/>
          <w:jc w:val="center"/>
        </w:trPr>
        <w:tc>
          <w:tcPr>
            <w:tcW w:w="581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D9D9D9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Тактильные предупреждающие указатели на участках пола перед входами на лестницы на расстоянии «С»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240"/>
          <w:jc w:val="center"/>
        </w:trPr>
        <w:tc>
          <w:tcPr>
            <w:tcW w:w="581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D9D9D9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Тактильные предупреждающие указатели на участках пола перед поворотом коммуникационных путей «С»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240"/>
          <w:jc w:val="center"/>
        </w:trPr>
        <w:tc>
          <w:tcPr>
            <w:tcW w:w="581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D9D9D9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пути движения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подхода к оборудованию и мебели,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0,9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Диаметр зоны для самостоятельного разворота на 180º,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1,4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прохода в помещение с оборудованием и мебелью,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1,2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Ограждение пространства под выступающими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1D44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0,1 м</w:t>
              </w:r>
            </w:smartTag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частями навесных устройств и оборудования при их размещении на вертикальной поверхности на высоте от 0,7 до 2,1 м бортиком высотой. 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0,05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п.5.2.7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ворса ковров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0,013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п.5.2.8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3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Дверные и открытые проемы в стенах, выходах из помещений и коридоров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D229BF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90, 125,140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0,9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5.2.4 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порогов или перепад высот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0,014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Контрастное сочетание цветов в применяемом оборудовании (дверь-стена-ручка)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D229BF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5.4.1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42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Внутренние лестницы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Размеры ступеней: ширина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проступей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0,28 - 0,35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118.13330.2012 п.6.11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ступеней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0,13 - 0,17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Поверхность ступеней ровная и шероховатая  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Бортики по боковым краям ступеней, не примыкающим к стенам или другие устройства для предотвращения соскальзывания  трости или ноги   «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Ограждения с поручнями вдоль обеих сторон на высоте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0.92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0,85-0,92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5.2.15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Завершающая горизонтальная часть поручня длиннее марша лестницы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0,27-0,33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Завершающая горизонтальная часть поручня не должна быть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травмоопасной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округлого сечения поручня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0,04-0,06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п.5.2.16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Расстояние между поручнем и стеной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0,045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п.5.2.16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Расстояние между поручнем и стеной с шероховатой поверхностью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0,06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п.5.2.16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Разделительные поручни при ширине марша 4,0м и более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 марша лестниц при отсутствии лифтов,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1,35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п.5.2.10;  СП 118.13330.2012 п.6.9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марша лестниц, ведущих на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жилые этажи секционных трех- и более этажных жилых зданий   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1,05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54.13330.2012 п.8.2, табл.8.1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9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Открытые ступени (без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подступенков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не допускаются «О», 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6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Рельефные обозначения этажей на поверхности поручней 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п.5.2.16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46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Предупредительные полосы об окончании перил 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67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ОСИ (см. прим. п.5)</w:t>
            </w:r>
          </w:p>
        </w:tc>
      </w:tr>
      <w:tr w:rsidR="001D442E" w:rsidRPr="001D442E" w:rsidTr="00D229BF">
        <w:trPr>
          <w:trHeight w:val="13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Пандусы стационарные  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одного подъема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0,8 </w:t>
            </w:r>
          </w:p>
        </w:tc>
        <w:tc>
          <w:tcPr>
            <w:tcW w:w="1134" w:type="dxa"/>
            <w:gridSpan w:val="2"/>
            <w:vMerge w:val="restart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5.2.13, рис.Д.9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5.2.13, рис.Д.9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34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Уклон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(1:20)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Уклон при перепаде высот пола не более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1D44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0,2 м</w:t>
              </w:r>
            </w:smartTag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 (1:10)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1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пандуса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в верхнем и нижнем окончаниях пандуса шириной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1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Свободная зона в верхнем и нижнем окончаниях пандуса глубиной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08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Ограждения с поручнями с двух сторон пандуса на высоте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(верхний поручень)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0,87-0,92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5.2.15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57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Ограждения с поручнями с двух сторон пандуса на высоте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 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(нижний поручень)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Завершающие горизонтальные части поручня длиннее марша наклонной части пандуса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«К»,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0,27-0,33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Расстояние между поручнями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0,9-1,0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Поверхность покрытий пандуса нескользкая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«О», «К»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ind w:right="-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Визуальный контраст марша пандуса с горизонтальной поверхностью начала и конца пандуса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«К», «С», «Г», «У»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5.2.14</w:t>
            </w:r>
          </w:p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</w:t>
            </w: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колесоотбойников</w:t>
            </w:r>
            <w:proofErr w:type="spellEnd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вдоль продольных краев маршей пандусов для предотвращения соскальзывания трости или ноги,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0,05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п.5.2.14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47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Пандусы инвентарные (сборно-разборные, откидные, выдвижные и т.д.)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пандуса на путях движения внутри здания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vMerge w:val="restart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5.2.13, 5.2.1</w:t>
            </w:r>
          </w:p>
        </w:tc>
        <w:tc>
          <w:tcPr>
            <w:tcW w:w="559" w:type="dxa"/>
            <w:gridSpan w:val="2"/>
            <w:vMerge w:val="restart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9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Уклон пандуса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%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5 (1:20)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1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Уклон при перепаде высот пола не более </w:t>
            </w:r>
            <w:smartTag w:uri="urn:schemas-microsoft-com:office:smarttags" w:element="metricconverter">
              <w:smartTagPr>
                <w:attr w:name="ProductID" w:val="0.2 м"/>
              </w:smartTagPr>
              <w:r w:rsidRPr="001D44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0.2 м</w:t>
              </w:r>
            </w:smartTag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%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 (1:10)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vMerge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38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Подъемные платформы с вертикальным / наклонным перемещением  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Свободное пространство перед подъемными платформами шириной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1,6</w:t>
            </w:r>
          </w:p>
        </w:tc>
        <w:tc>
          <w:tcPr>
            <w:tcW w:w="1134" w:type="dxa"/>
            <w:gridSpan w:val="2"/>
            <w:vMerge w:val="restart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4.1.14, п.5.2.21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51630-2000</w:t>
            </w:r>
          </w:p>
        </w:tc>
        <w:tc>
          <w:tcPr>
            <w:tcW w:w="559" w:type="dxa"/>
            <w:gridSpan w:val="2"/>
            <w:tcBorders>
              <w:bottom w:val="nil"/>
            </w:tcBorders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Свободное пространство перед подъемными платформами глубиной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1,6</w:t>
            </w:r>
          </w:p>
        </w:tc>
        <w:tc>
          <w:tcPr>
            <w:tcW w:w="1134" w:type="dxa"/>
            <w:gridSpan w:val="2"/>
            <w:vMerge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02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Подъемники мобильные 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Подъемники мобильные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4.1.14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посторонней помощью</w:t>
            </w:r>
          </w:p>
        </w:tc>
      </w:tr>
      <w:tr w:rsidR="001D442E" w:rsidRPr="001D442E" w:rsidTr="00D229BF">
        <w:trPr>
          <w:trHeight w:val="16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Лифты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кабины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1,7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5.2.18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Глубина кабины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дверного проема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0,95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рабочей поверхности кнопки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1D44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0,02 м</w:t>
              </w:r>
            </w:smartTag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51631-2008, табл.5.2.3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Идентификация рабочей поверхности кнопок: визуальная (контрастность)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Идентификация рабочей поверхности кнопок: тактильная (рельеф),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130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Световая и звуковая сигнализация в кабине лифта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«С», «Г»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5.2.20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Световая и звуковая сигнализация у каждой двери лифта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«С», «Г»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Тактильные указатели уровня этажа у двери лифта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Цифровое обозначение этажа размером не менее 0,1м на контрастном фоне напротив выхода из лифта на каждом этаже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Цифровое обозначение этажа размером не менее 0,1м на контрастном фоне напротив выхода из лифта на каждом этаже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0,1м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45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двусторонней связи с диспетчером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«К», «О», «С», «Г», «У» 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5.5.7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6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Символы доступности лифтов и других подъемных устройств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п.5.5.1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6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Указатели направления пути к ближайшему доступному для МГН лифту и другим подъемным устройствам (в случае недоступности для МГН лифта и других подъемных устройств) 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п.5.5.1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6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26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Эскалаторы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Тактильные предупреждающие знаки у каждого края,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п.5.2.22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6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выступающего с 2-х сторон ограждения перед балюстрадой,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п.5.2.22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6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Длина выступающего с 2-х сторон ограждения перед балюстрадой,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1,0-1,5</w:t>
            </w: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п.5.2.22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6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1" w:type="dxa"/>
            <w:gridSpan w:val="13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26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Пути эвакуации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Верхние и нижние ступени в каждом марше эвакуационных лестниц должны быть окрашены в контрастный цвет или применены тактильные указатели, контрастные по цвету по отношению к прилегающим поверхностям пола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П.5.2.31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6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Кромки ступеней или поручни лестниц на путях эвакуации должны быть окрашены краской, светящейся в темноте, или на них наклеены световые ленты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«О», «С», «Г», «У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п.5.2.31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6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Эвакуационные знаки пожарной безопасности,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D442E" w:rsidRPr="001D442E" w:rsidRDefault="001D442E" w:rsidP="001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п.5.5.5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261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gridSpan w:val="4"/>
            <w:shd w:val="clear" w:color="auto" w:fill="auto"/>
          </w:tcPr>
          <w:p w:rsidR="001D442E" w:rsidRPr="001D442E" w:rsidRDefault="001D442E" w:rsidP="001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Указатели направления пути к ближайшему доступному для МГН эвакуационному выходу,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«У»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  <w:vAlign w:val="center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п.5.5.1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27"/>
          <w:jc w:val="center"/>
        </w:trPr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25"/>
            <w:shd w:val="clear" w:color="auto" w:fill="D9D9D9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Специальные требования к помещениям, местам обслуживания инвалидов </w:t>
            </w:r>
          </w:p>
        </w:tc>
      </w:tr>
      <w:tr w:rsidR="001D442E" w:rsidRPr="001D442E" w:rsidTr="00D229BF">
        <w:trPr>
          <w:trHeight w:val="204"/>
          <w:jc w:val="center"/>
        </w:trPr>
        <w:tc>
          <w:tcPr>
            <w:tcW w:w="581" w:type="dxa"/>
            <w:gridSpan w:val="2"/>
            <w:tcBorders>
              <w:right w:val="nil"/>
            </w:tcBorders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25"/>
            <w:tcBorders>
              <w:left w:val="nil"/>
            </w:tcBorders>
            <w:shd w:val="clear" w:color="auto" w:fill="auto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5%, но не менее одного места от расчетной вместимости учреждения или расчетного числа посетителей, в том числе и при выделении зон специализированного обслуживания МГН в здании. </w:t>
            </w:r>
            <w:r w:rsidRPr="001D44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Подходы, пути движения к объекту, входные узлы, пути движения внутри здания, санитарно-гигиенические помещения, автостоянки анкетируются по общим требованиям, представленным в пунктах: 1 – 3, 5,7 Анкеты</w:t>
            </w: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1" w:type="dxa"/>
            <w:gridSpan w:val="25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Помещения, места приема МГН в административных зданиях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Зона (зоны)  обслуживания посетителей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мест для инвалидов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«К», «О», «С», «Г», «У» 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но не менее одного места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7.1.3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43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  <w:r w:rsidRPr="001D44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4..1.2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Коридоры, места ожидания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коридоров, используемых для ожидания при двустороннем расположении кабинетов,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3,2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п.7.3.5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коридоров, используемых для ожидания при одностороннем расположении кабинетов,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2,8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ширине коридора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D44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1,8 м</w:t>
              </w:r>
            </w:smartTag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уширение коридора глубиной 1,8м. длиной 3,0 м через каждые 10-15м, но не менее одного на коридор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п.7.1.6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Визуальная информация о местах получения услуги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«Г», «У»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п.5.5.2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Расположение визуальной информации на контрастном фоне с размерами знаков, соответствующими расстоянию рассмотрения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«С», «У», «К», «О», «Г»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п.5.5.4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Высота расположения визуальной информации,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«С», «У», «К», «О», «Г»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1,5-4,5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п.5.5.4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Информационная мнемосхема (тактильная схема расположения служебных помещений)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7.1.8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Тактильная информация о местах получения услуги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«С»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п.5.5.2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71" w:type="dxa"/>
            <w:gridSpan w:val="1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ОСИ (см. прим. п.5)</w:t>
            </w: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 для приема посетителей</w:t>
            </w: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помещения для индивидуального приема посетителей: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«О»: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одно рабочее место  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7.1.13, п.7.7.4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два рабочих места</w:t>
            </w:r>
          </w:p>
        </w:tc>
        <w:tc>
          <w:tcPr>
            <w:tcW w:w="850" w:type="dxa"/>
            <w:gridSpan w:val="2"/>
            <w:vAlign w:val="center"/>
          </w:tcPr>
          <w:p w:rsidR="001D442E" w:rsidRPr="001D442E" w:rsidRDefault="001D442E" w:rsidP="001D442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7.1.13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Поверхность столов, прилавков, низа окошек касс, справочных и других мест обслуживания на высоте от уровня пола </w:t>
            </w:r>
            <w:r w:rsidRPr="001D44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0,85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п.7.1.9, рис.Д12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442E" w:rsidRPr="001D442E" w:rsidTr="00D229BF">
        <w:trPr>
          <w:trHeight w:val="319"/>
          <w:jc w:val="center"/>
        </w:trPr>
        <w:tc>
          <w:tcPr>
            <w:tcW w:w="581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4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рабочего фронта стола у места получения услуги </w:t>
            </w:r>
          </w:p>
        </w:tc>
        <w:tc>
          <w:tcPr>
            <w:tcW w:w="850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1,0</w:t>
            </w:r>
          </w:p>
        </w:tc>
        <w:tc>
          <w:tcPr>
            <w:tcW w:w="1134" w:type="dxa"/>
            <w:gridSpan w:val="2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п.7.1.9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1D442E" w:rsidRPr="001D442E" w:rsidRDefault="001D442E" w:rsidP="001D442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51" w:type="dxa"/>
          <w:trHeight w:val="722"/>
          <w:jc w:val="center"/>
        </w:trPr>
        <w:tc>
          <w:tcPr>
            <w:tcW w:w="539" w:type="dxa"/>
            <w:shd w:val="clear" w:color="auto" w:fill="D9D9D9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592" w:type="dxa"/>
            <w:gridSpan w:val="25"/>
            <w:shd w:val="clear" w:color="auto" w:fill="D9D9D9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Санитарно-гигиенические помещения</w:t>
            </w:r>
          </w:p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(п.5.3.1. Во всех зданиях, где имеются санитарно-бытовые помещения, должны быть предусмотрены специально оборудованные для МГН </w:t>
            </w:r>
          </w:p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 раздевальных, универсальные кабины в уборных и душевых)</w:t>
            </w:r>
          </w:p>
        </w:tc>
      </w:tr>
      <w:tr w:rsidR="00D229BF" w:rsidRPr="00D229BF" w:rsidTr="00D229BF">
        <w:trPr>
          <w:gridAfter w:val="1"/>
          <w:wAfter w:w="51" w:type="dxa"/>
          <w:trHeight w:val="165"/>
          <w:jc w:val="center"/>
        </w:trPr>
        <w:tc>
          <w:tcPr>
            <w:tcW w:w="539" w:type="dxa"/>
            <w:shd w:val="clear" w:color="auto" w:fill="F2F2F2"/>
          </w:tcPr>
          <w:p w:rsidR="00D229BF" w:rsidRPr="00D229BF" w:rsidRDefault="00D229BF" w:rsidP="00D229BF">
            <w:pPr>
              <w:keepNext/>
              <w:numPr>
                <w:ilvl w:val="0"/>
                <w:numId w:val="32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92" w:type="dxa"/>
            <w:gridSpan w:val="25"/>
            <w:shd w:val="clear" w:color="auto" w:fill="F2F2F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Доступная  кабина в общей уборной</w:t>
            </w:r>
          </w:p>
        </w:tc>
      </w:tr>
      <w:tr w:rsidR="00D229BF" w:rsidRPr="00D229BF" w:rsidTr="00D229BF">
        <w:trPr>
          <w:gridAfter w:val="1"/>
          <w:wAfter w:w="51" w:type="dxa"/>
          <w:trHeight w:val="201"/>
          <w:jc w:val="center"/>
        </w:trPr>
        <w:tc>
          <w:tcPr>
            <w:tcW w:w="539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</w:t>
            </w: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99" w:type="dxa"/>
            <w:gridSpan w:val="11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ОСИ (см. прим. п.5)</w:t>
            </w:r>
          </w:p>
        </w:tc>
      </w:tr>
      <w:tr w:rsidR="00D229BF" w:rsidRPr="00D229BF" w:rsidTr="00D229BF">
        <w:trPr>
          <w:gridAfter w:val="1"/>
          <w:wAfter w:w="51" w:type="dxa"/>
          <w:trHeight w:val="319"/>
          <w:jc w:val="center"/>
        </w:trPr>
        <w:tc>
          <w:tcPr>
            <w:tcW w:w="539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7619EA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Пространство для кресла-коляски рядом с унитазом  </w:t>
            </w:r>
            <w:proofErr w:type="spellStart"/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шириной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</w:t>
            </w:r>
            <w:proofErr w:type="spellEnd"/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05" w:type="dxa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60" w:type="dxa"/>
            <w:gridSpan w:val="2"/>
          </w:tcPr>
          <w:p w:rsidR="00D229BF" w:rsidRPr="00D229BF" w:rsidRDefault="007619EA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bookmarkStart w:id="0" w:name="_GoBack"/>
            <w:bookmarkEnd w:id="0"/>
          </w:p>
        </w:tc>
        <w:tc>
          <w:tcPr>
            <w:tcW w:w="2052" w:type="dxa"/>
            <w:gridSpan w:val="3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0,75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п.5.3.3 рис.Д.11</w:t>
            </w:r>
          </w:p>
        </w:tc>
        <w:tc>
          <w:tcPr>
            <w:tcW w:w="971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51" w:type="dxa"/>
          <w:trHeight w:val="101"/>
          <w:jc w:val="center"/>
        </w:trPr>
        <w:tc>
          <w:tcPr>
            <w:tcW w:w="539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кабины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1105" w:type="dxa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2052" w:type="dxa"/>
            <w:gridSpan w:val="3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1,65</w:t>
            </w:r>
          </w:p>
        </w:tc>
        <w:tc>
          <w:tcPr>
            <w:tcW w:w="1748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51" w:type="dxa"/>
          <w:trHeight w:val="220"/>
          <w:jc w:val="center"/>
        </w:trPr>
        <w:tc>
          <w:tcPr>
            <w:tcW w:w="539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Глубина кабины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1105" w:type="dxa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2052" w:type="dxa"/>
            <w:gridSpan w:val="3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1,8</w:t>
            </w:r>
          </w:p>
        </w:tc>
        <w:tc>
          <w:tcPr>
            <w:tcW w:w="1748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51" w:type="dxa"/>
          <w:trHeight w:val="167"/>
          <w:jc w:val="center"/>
        </w:trPr>
        <w:tc>
          <w:tcPr>
            <w:tcW w:w="539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двери кабины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1105" w:type="dxa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2052" w:type="dxa"/>
            <w:gridSpan w:val="3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0,9</w:t>
            </w:r>
          </w:p>
        </w:tc>
        <w:tc>
          <w:tcPr>
            <w:tcW w:w="1748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51" w:type="dxa"/>
          <w:trHeight w:val="130"/>
          <w:jc w:val="center"/>
        </w:trPr>
        <w:tc>
          <w:tcPr>
            <w:tcW w:w="539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Опорные поручни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«О», «К»</w:t>
            </w:r>
          </w:p>
        </w:tc>
        <w:tc>
          <w:tcPr>
            <w:tcW w:w="1105" w:type="dxa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052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51" w:type="dxa"/>
          <w:trHeight w:val="130"/>
          <w:jc w:val="center"/>
        </w:trPr>
        <w:tc>
          <w:tcPr>
            <w:tcW w:w="539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Крючки для одежды, костылей и других принадлежностей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«О», «С», «Г», «У»</w:t>
            </w: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2052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51" w:type="dxa"/>
          <w:trHeight w:val="319"/>
          <w:jc w:val="center"/>
        </w:trPr>
        <w:tc>
          <w:tcPr>
            <w:tcW w:w="539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«К», «О», «С», «Г», «У»</w:t>
            </w: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52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5.3.6</w:t>
            </w:r>
          </w:p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51" w:type="dxa"/>
          <w:trHeight w:val="319"/>
          <w:jc w:val="center"/>
        </w:trPr>
        <w:tc>
          <w:tcPr>
            <w:tcW w:w="539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Обозначение символом доступности на двери  общей уборной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««К», «О», «С», «Г», «У»</w:t>
            </w: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052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п.5.5.1</w:t>
            </w:r>
          </w:p>
        </w:tc>
        <w:tc>
          <w:tcPr>
            <w:tcW w:w="971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46" w:type="dxa"/>
          <w:trHeight w:val="158"/>
          <w:jc w:val="center"/>
        </w:trPr>
        <w:tc>
          <w:tcPr>
            <w:tcW w:w="540" w:type="dxa"/>
            <w:shd w:val="clear" w:color="auto" w:fill="D9D9D9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91" w:type="dxa"/>
            <w:gridSpan w:val="25"/>
            <w:shd w:val="clear" w:color="auto" w:fill="D9D9D9"/>
            <w:vAlign w:val="center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Автостоянки</w:t>
            </w:r>
          </w:p>
        </w:tc>
      </w:tr>
      <w:tr w:rsidR="00D229BF" w:rsidRPr="00D229BF" w:rsidTr="00D229BF">
        <w:trPr>
          <w:gridAfter w:val="1"/>
          <w:wAfter w:w="46" w:type="dxa"/>
          <w:trHeight w:val="240"/>
          <w:jc w:val="center"/>
        </w:trPr>
        <w:tc>
          <w:tcPr>
            <w:tcW w:w="540" w:type="dxa"/>
            <w:shd w:val="clear" w:color="auto" w:fill="F2F2F2"/>
          </w:tcPr>
          <w:p w:rsidR="00D229BF" w:rsidRPr="00D229BF" w:rsidRDefault="00D229BF" w:rsidP="00D229BF">
            <w:pPr>
              <w:keepNext/>
              <w:numPr>
                <w:ilvl w:val="0"/>
                <w:numId w:val="33"/>
              </w:numPr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1" w:type="dxa"/>
            <w:gridSpan w:val="25"/>
            <w:shd w:val="clear" w:color="auto" w:fill="F2F2F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Места для парковки автомобилей инвалидов</w:t>
            </w:r>
          </w:p>
        </w:tc>
      </w:tr>
      <w:tr w:rsidR="00D229BF" w:rsidRPr="00D229BF" w:rsidTr="00D229BF">
        <w:trPr>
          <w:gridAfter w:val="1"/>
          <w:wAfter w:w="46" w:type="dxa"/>
          <w:trHeight w:val="101"/>
          <w:jc w:val="center"/>
        </w:trPr>
        <w:tc>
          <w:tcPr>
            <w:tcW w:w="540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зоны</w:t>
            </w: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gridSpan w:val="3"/>
            <w:shd w:val="clear" w:color="auto" w:fill="FF6600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FF6600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99" w:type="dxa"/>
            <w:gridSpan w:val="11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ind w:left="17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ОСИ (см. прим. п.5)</w:t>
            </w:r>
          </w:p>
        </w:tc>
      </w:tr>
      <w:tr w:rsidR="00D229BF" w:rsidRPr="00D229BF" w:rsidTr="00D229BF">
        <w:trPr>
          <w:gridAfter w:val="1"/>
          <w:wAfter w:w="46" w:type="dxa"/>
          <w:trHeight w:val="319"/>
          <w:jc w:val="center"/>
        </w:trPr>
        <w:tc>
          <w:tcPr>
            <w:tcW w:w="540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Места для транспорта инвалидов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</w:t>
            </w:r>
          </w:p>
        </w:tc>
        <w:tc>
          <w:tcPr>
            <w:tcW w:w="1105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260" w:type="dxa"/>
            <w:gridSpan w:val="2"/>
          </w:tcPr>
          <w:p w:rsidR="00D229BF" w:rsidRPr="00D229BF" w:rsidRDefault="007619EA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052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10% от общего количества (но не менее одного места)</w:t>
            </w:r>
          </w:p>
        </w:tc>
        <w:tc>
          <w:tcPr>
            <w:tcW w:w="1748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4.2.1</w:t>
            </w:r>
          </w:p>
        </w:tc>
        <w:tc>
          <w:tcPr>
            <w:tcW w:w="971" w:type="dxa"/>
            <w:gridSpan w:val="2"/>
            <w:vMerge w:val="restart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46" w:type="dxa"/>
          <w:trHeight w:val="319"/>
          <w:jc w:val="center"/>
        </w:trPr>
        <w:tc>
          <w:tcPr>
            <w:tcW w:w="540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Расстояние от стоянки автотранспорта инвалида до входа в здание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«К», «О»</w:t>
            </w:r>
          </w:p>
        </w:tc>
        <w:tc>
          <w:tcPr>
            <w:tcW w:w="1105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далее 50 (не далее 100 – при жилых зданиях)</w:t>
            </w:r>
          </w:p>
        </w:tc>
        <w:tc>
          <w:tcPr>
            <w:tcW w:w="1748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4.2.2</w:t>
            </w:r>
          </w:p>
        </w:tc>
        <w:tc>
          <w:tcPr>
            <w:tcW w:w="971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46" w:type="dxa"/>
          <w:trHeight w:val="319"/>
          <w:jc w:val="center"/>
        </w:trPr>
        <w:tc>
          <w:tcPr>
            <w:tcW w:w="540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зоны для парковки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1105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3,6</w:t>
            </w:r>
          </w:p>
        </w:tc>
        <w:tc>
          <w:tcPr>
            <w:tcW w:w="1748" w:type="dxa"/>
            <w:gridSpan w:val="2"/>
            <w:vMerge w:val="restart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4.2.4</w:t>
            </w:r>
          </w:p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46" w:type="dxa"/>
          <w:trHeight w:val="199"/>
          <w:jc w:val="center"/>
        </w:trPr>
        <w:tc>
          <w:tcPr>
            <w:tcW w:w="540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Длина зоны для парковки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1105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6,0</w:t>
            </w:r>
          </w:p>
        </w:tc>
        <w:tc>
          <w:tcPr>
            <w:tcW w:w="1748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46" w:type="dxa"/>
          <w:trHeight w:val="319"/>
          <w:jc w:val="center"/>
        </w:trPr>
        <w:tc>
          <w:tcPr>
            <w:tcW w:w="540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Обозначение стоянки автомашины инвалида на кресле-коляске знаком на поверхности дорожного покрытия 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«К»</w:t>
            </w:r>
          </w:p>
        </w:tc>
        <w:tc>
          <w:tcPr>
            <w:tcW w:w="1105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4.2.1</w:t>
            </w:r>
          </w:p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9BF" w:rsidRPr="00D229BF" w:rsidTr="00D229BF">
        <w:trPr>
          <w:gridAfter w:val="1"/>
          <w:wAfter w:w="46" w:type="dxa"/>
          <w:trHeight w:val="319"/>
          <w:jc w:val="center"/>
        </w:trPr>
        <w:tc>
          <w:tcPr>
            <w:tcW w:w="540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gridSpan w:val="5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 стоянки автомашины инвалида на кресле-коляске знаком на вертикальной поверхности (стене, столбе, стойке</w:t>
            </w:r>
            <w:r w:rsidRPr="00D229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 «К»</w:t>
            </w:r>
          </w:p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3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9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1260" w:type="dxa"/>
            <w:gridSpan w:val="2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2" w:type="dxa"/>
            <w:gridSpan w:val="3"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2"/>
            <w:vMerge/>
          </w:tcPr>
          <w:p w:rsidR="00D229BF" w:rsidRPr="00D229BF" w:rsidRDefault="00D229BF" w:rsidP="00D229BF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442E" w:rsidRDefault="001D442E"/>
    <w:sectPr w:rsidR="001D442E" w:rsidSect="001D4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20D6"/>
    <w:multiLevelType w:val="hybridMultilevel"/>
    <w:tmpl w:val="E2323DB8"/>
    <w:lvl w:ilvl="0" w:tplc="A148B70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4B0C85"/>
    <w:multiLevelType w:val="hybridMultilevel"/>
    <w:tmpl w:val="23361384"/>
    <w:lvl w:ilvl="0" w:tplc="057E0D2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26118"/>
    <w:multiLevelType w:val="hybridMultilevel"/>
    <w:tmpl w:val="E10ACF40"/>
    <w:lvl w:ilvl="0" w:tplc="EABCE34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45C86"/>
    <w:multiLevelType w:val="hybridMultilevel"/>
    <w:tmpl w:val="B816AE56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52BD1"/>
    <w:multiLevelType w:val="hybridMultilevel"/>
    <w:tmpl w:val="56403E84"/>
    <w:lvl w:ilvl="0" w:tplc="D9D2ED0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469E8"/>
    <w:multiLevelType w:val="hybridMultilevel"/>
    <w:tmpl w:val="B7BC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7115"/>
    <w:multiLevelType w:val="multilevel"/>
    <w:tmpl w:val="9104C6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7.%2."/>
      <w:lvlJc w:val="left"/>
      <w:pPr>
        <w:ind w:left="10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eastAsia="Calibri" w:hint="default"/>
      </w:rPr>
    </w:lvl>
  </w:abstractNum>
  <w:abstractNum w:abstractNumId="7" w15:restartNumberingAfterBreak="0">
    <w:nsid w:val="2F1C1287"/>
    <w:multiLevelType w:val="hybridMultilevel"/>
    <w:tmpl w:val="C0A4F04A"/>
    <w:lvl w:ilvl="0" w:tplc="D6365B70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9872238"/>
    <w:multiLevelType w:val="hybridMultilevel"/>
    <w:tmpl w:val="0D640C9A"/>
    <w:lvl w:ilvl="0" w:tplc="A1386AA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D1116"/>
    <w:multiLevelType w:val="hybridMultilevel"/>
    <w:tmpl w:val="381CD83C"/>
    <w:lvl w:ilvl="0" w:tplc="14FC7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3BEE"/>
    <w:multiLevelType w:val="hybridMultilevel"/>
    <w:tmpl w:val="B93003C2"/>
    <w:lvl w:ilvl="0" w:tplc="C1A089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2693D"/>
    <w:multiLevelType w:val="hybridMultilevel"/>
    <w:tmpl w:val="262CCA54"/>
    <w:lvl w:ilvl="0" w:tplc="D6365B70">
      <w:start w:val="1"/>
      <w:numFmt w:val="decimal"/>
      <w:lvlText w:val="7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4ECE0279"/>
    <w:multiLevelType w:val="hybridMultilevel"/>
    <w:tmpl w:val="707CA94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2638B"/>
    <w:multiLevelType w:val="hybridMultilevel"/>
    <w:tmpl w:val="0868FE9C"/>
    <w:lvl w:ilvl="0" w:tplc="127678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2A3EDC"/>
    <w:multiLevelType w:val="hybridMultilevel"/>
    <w:tmpl w:val="6D889C78"/>
    <w:lvl w:ilvl="0" w:tplc="A148B70E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A60C71"/>
    <w:multiLevelType w:val="multilevel"/>
    <w:tmpl w:val="DD6ADE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441E79"/>
    <w:multiLevelType w:val="singleLevel"/>
    <w:tmpl w:val="C4FED0F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5FBC7C50"/>
    <w:multiLevelType w:val="hybridMultilevel"/>
    <w:tmpl w:val="42286D2E"/>
    <w:lvl w:ilvl="0" w:tplc="07E05B8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8056A"/>
    <w:multiLevelType w:val="hybridMultilevel"/>
    <w:tmpl w:val="D4905338"/>
    <w:lvl w:ilvl="0" w:tplc="55F63A0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30FCA"/>
    <w:multiLevelType w:val="hybridMultilevel"/>
    <w:tmpl w:val="EEFAA3B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498F"/>
    <w:multiLevelType w:val="hybridMultilevel"/>
    <w:tmpl w:val="BFC0B66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2FA1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9E77E4"/>
    <w:multiLevelType w:val="hybridMultilevel"/>
    <w:tmpl w:val="7568912E"/>
    <w:lvl w:ilvl="0" w:tplc="87E4B47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75437"/>
    <w:multiLevelType w:val="hybridMultilevel"/>
    <w:tmpl w:val="47B20238"/>
    <w:lvl w:ilvl="0" w:tplc="6428CBC2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35F43"/>
    <w:multiLevelType w:val="hybridMultilevel"/>
    <w:tmpl w:val="BC882432"/>
    <w:lvl w:ilvl="0" w:tplc="AEB03BA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B7430"/>
    <w:multiLevelType w:val="hybridMultilevel"/>
    <w:tmpl w:val="451CADD0"/>
    <w:lvl w:ilvl="0" w:tplc="3DE6F43A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6" w15:restartNumberingAfterBreak="0">
    <w:nsid w:val="73067D55"/>
    <w:multiLevelType w:val="hybridMultilevel"/>
    <w:tmpl w:val="E2347276"/>
    <w:lvl w:ilvl="0" w:tplc="BE8A36B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B2431"/>
    <w:multiLevelType w:val="hybridMultilevel"/>
    <w:tmpl w:val="380C9D5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A5E42"/>
    <w:multiLevelType w:val="singleLevel"/>
    <w:tmpl w:val="797A9E62"/>
    <w:lvl w:ilvl="0">
      <w:start w:val="1"/>
      <w:numFmt w:val="decimal"/>
      <w:lvlText w:val="1.%1."/>
      <w:legacy w:legacy="1" w:legacySpace="0" w:legacyIndent="674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879093D"/>
    <w:multiLevelType w:val="hybridMultilevel"/>
    <w:tmpl w:val="7DF46F1C"/>
    <w:lvl w:ilvl="0" w:tplc="3E604098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7AC35ECA"/>
    <w:multiLevelType w:val="hybridMultilevel"/>
    <w:tmpl w:val="3D52061C"/>
    <w:lvl w:ilvl="0" w:tplc="CEB44FB4">
      <w:start w:val="1"/>
      <w:numFmt w:val="decimal"/>
      <w:lvlText w:val="%1."/>
      <w:lvlJc w:val="left"/>
      <w:pPr>
        <w:ind w:left="153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B775BEA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9"/>
  </w:num>
  <w:num w:numId="5">
    <w:abstractNumId w:val="18"/>
  </w:num>
  <w:num w:numId="6">
    <w:abstractNumId w:val="8"/>
  </w:num>
  <w:num w:numId="7">
    <w:abstractNumId w:val="4"/>
  </w:num>
  <w:num w:numId="8">
    <w:abstractNumId w:val="24"/>
  </w:num>
  <w:num w:numId="9">
    <w:abstractNumId w:val="22"/>
  </w:num>
  <w:num w:numId="10">
    <w:abstractNumId w:val="30"/>
  </w:num>
  <w:num w:numId="11">
    <w:abstractNumId w:val="17"/>
  </w:num>
  <w:num w:numId="12">
    <w:abstractNumId w:val="19"/>
  </w:num>
  <w:num w:numId="13">
    <w:abstractNumId w:val="12"/>
  </w:num>
  <w:num w:numId="14">
    <w:abstractNumId w:val="0"/>
  </w:num>
  <w:num w:numId="15">
    <w:abstractNumId w:val="26"/>
  </w:num>
  <w:num w:numId="16">
    <w:abstractNumId w:val="10"/>
  </w:num>
  <w:num w:numId="17">
    <w:abstractNumId w:val="27"/>
  </w:num>
  <w:num w:numId="18">
    <w:abstractNumId w:val="13"/>
  </w:num>
  <w:num w:numId="19">
    <w:abstractNumId w:val="7"/>
  </w:num>
  <w:num w:numId="20">
    <w:abstractNumId w:val="2"/>
  </w:num>
  <w:num w:numId="21">
    <w:abstractNumId w:val="25"/>
  </w:num>
  <w:num w:numId="22">
    <w:abstractNumId w:val="29"/>
  </w:num>
  <w:num w:numId="23">
    <w:abstractNumId w:val="5"/>
  </w:num>
  <w:num w:numId="24">
    <w:abstractNumId w:val="21"/>
  </w:num>
  <w:num w:numId="25">
    <w:abstractNumId w:val="15"/>
  </w:num>
  <w:num w:numId="26">
    <w:abstractNumId w:val="3"/>
  </w:num>
  <w:num w:numId="27">
    <w:abstractNumId w:val="20"/>
  </w:num>
  <w:num w:numId="28">
    <w:abstractNumId w:val="3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1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2E"/>
    <w:rsid w:val="001D442E"/>
    <w:rsid w:val="007619EA"/>
    <w:rsid w:val="00A75BE2"/>
    <w:rsid w:val="00D2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06F67"/>
  <w15:chartTrackingRefBased/>
  <w15:docId w15:val="{71D2A672-F877-4FC9-B260-D301AD49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44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D44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D442E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442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4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44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D442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D44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44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442E"/>
  </w:style>
  <w:style w:type="paragraph" w:styleId="a3">
    <w:name w:val="header"/>
    <w:aliases w:val=" Знак,Знак"/>
    <w:basedOn w:val="a"/>
    <w:link w:val="a4"/>
    <w:uiPriority w:val="99"/>
    <w:rsid w:val="001D4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1D4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1D442E"/>
  </w:style>
  <w:style w:type="paragraph" w:styleId="a6">
    <w:name w:val="footer"/>
    <w:basedOn w:val="a"/>
    <w:link w:val="a7"/>
    <w:uiPriority w:val="99"/>
    <w:rsid w:val="001D4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D4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D4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1D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1D4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1D442E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rsid w:val="001D442E"/>
    <w:rPr>
      <w:color w:val="000080"/>
      <w:u w:val="single"/>
    </w:rPr>
  </w:style>
  <w:style w:type="paragraph" w:customStyle="1" w:styleId="HEAD3">
    <w:name w:val="HEAD3"/>
    <w:basedOn w:val="a"/>
    <w:uiPriority w:val="99"/>
    <w:rsid w:val="001D442E"/>
    <w:pPr>
      <w:framePr w:w="4899" w:h="3726" w:hSpace="181" w:wrap="auto" w:vAnchor="page" w:hAnchor="page" w:x="1418" w:y="1068"/>
      <w:spacing w:after="0" w:line="187" w:lineRule="atLeast"/>
      <w:jc w:val="center"/>
    </w:pPr>
    <w:rPr>
      <w:rFonts w:ascii="Kudriashov" w:eastAsia="Times New Roman" w:hAnsi="Kudriashov" w:cs="Times New Roman"/>
      <w:sz w:val="18"/>
      <w:szCs w:val="20"/>
      <w:lang w:eastAsia="ru-RU"/>
    </w:rPr>
  </w:style>
  <w:style w:type="paragraph" w:styleId="ab">
    <w:name w:val="Body Text"/>
    <w:basedOn w:val="a"/>
    <w:link w:val="ac"/>
    <w:uiPriority w:val="99"/>
    <w:rsid w:val="001D44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D4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D44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D44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uiPriority w:val="99"/>
    <w:rsid w:val="001D442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1D44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D4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D4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1D442E"/>
    <w:rPr>
      <w:b/>
      <w:bCs/>
    </w:rPr>
  </w:style>
  <w:style w:type="paragraph" w:styleId="ae">
    <w:name w:val="List Paragraph"/>
    <w:basedOn w:val="a"/>
    <w:uiPriority w:val="34"/>
    <w:qFormat/>
    <w:rsid w:val="001D44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Document Map"/>
    <w:basedOn w:val="a"/>
    <w:link w:val="af0"/>
    <w:uiPriority w:val="99"/>
    <w:semiHidden/>
    <w:rsid w:val="001D442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D442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1">
    <w:name w:val="List"/>
    <w:basedOn w:val="a"/>
    <w:uiPriority w:val="99"/>
    <w:rsid w:val="001D442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1D442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rsid w:val="001D442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Continue"/>
    <w:basedOn w:val="a"/>
    <w:uiPriority w:val="99"/>
    <w:rsid w:val="001D44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"/>
    <w:uiPriority w:val="99"/>
    <w:rsid w:val="001D442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99"/>
    <w:qFormat/>
    <w:rsid w:val="001D44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1D44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1D4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uiPriority w:val="99"/>
    <w:rsid w:val="001D442E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пись Знак"/>
    <w:basedOn w:val="a0"/>
    <w:link w:val="af6"/>
    <w:uiPriority w:val="99"/>
    <w:rsid w:val="001D4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">
    <w:name w:val="Строка PP"/>
    <w:basedOn w:val="af6"/>
    <w:uiPriority w:val="99"/>
    <w:rsid w:val="001D442E"/>
  </w:style>
  <w:style w:type="paragraph" w:customStyle="1" w:styleId="af8">
    <w:name w:val="Адресат"/>
    <w:basedOn w:val="a"/>
    <w:uiPriority w:val="99"/>
    <w:rsid w:val="001D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1D442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1D442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nformat">
    <w:name w:val="ConsPlusNonformat"/>
    <w:uiPriority w:val="99"/>
    <w:rsid w:val="001D4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сноски Знак"/>
    <w:aliases w:val="Footnote Text ICF Знак"/>
    <w:link w:val="afc"/>
    <w:semiHidden/>
    <w:rsid w:val="001D442E"/>
    <w:rPr>
      <w:sz w:val="16"/>
      <w:lang w:val="en-GB"/>
    </w:rPr>
  </w:style>
  <w:style w:type="paragraph" w:styleId="afc">
    <w:name w:val="footnote text"/>
    <w:aliases w:val="Footnote Text ICF"/>
    <w:basedOn w:val="a"/>
    <w:link w:val="afb"/>
    <w:semiHidden/>
    <w:rsid w:val="001D442E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aliases w:val="Footnote Text ICF Знак1"/>
    <w:basedOn w:val="a0"/>
    <w:uiPriority w:val="99"/>
    <w:semiHidden/>
    <w:rsid w:val="001D442E"/>
    <w:rPr>
      <w:sz w:val="20"/>
      <w:szCs w:val="20"/>
    </w:rPr>
  </w:style>
  <w:style w:type="character" w:styleId="afd">
    <w:name w:val="footnote reference"/>
    <w:semiHidden/>
    <w:rsid w:val="001D442E"/>
    <w:rPr>
      <w:vertAlign w:val="superscript"/>
    </w:rPr>
  </w:style>
  <w:style w:type="character" w:styleId="afe">
    <w:name w:val="annotation reference"/>
    <w:uiPriority w:val="99"/>
    <w:semiHidden/>
    <w:unhideWhenUsed/>
    <w:rsid w:val="001D442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D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D4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442E"/>
    <w:rPr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D442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1D4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1D442E"/>
    <w:rPr>
      <w:b/>
      <w:bCs/>
      <w:color w:val="000080"/>
    </w:rPr>
  </w:style>
  <w:style w:type="character" w:customStyle="1" w:styleId="aff4">
    <w:name w:val="Основной текст_"/>
    <w:link w:val="25"/>
    <w:rsid w:val="001D442E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1D442E"/>
    <w:pPr>
      <w:widowControl w:val="0"/>
      <w:shd w:val="clear" w:color="auto" w:fill="FFFFFF"/>
      <w:spacing w:after="60" w:line="269" w:lineRule="exact"/>
      <w:jc w:val="right"/>
    </w:pPr>
    <w:rPr>
      <w:spacing w:val="-2"/>
      <w:sz w:val="23"/>
      <w:szCs w:val="23"/>
    </w:rPr>
  </w:style>
  <w:style w:type="character" w:customStyle="1" w:styleId="34">
    <w:name w:val="Основной текст (3)_"/>
    <w:link w:val="35"/>
    <w:rsid w:val="001D442E"/>
    <w:rPr>
      <w:b/>
      <w:bCs/>
      <w:spacing w:val="-3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D442E"/>
    <w:pPr>
      <w:widowControl w:val="0"/>
      <w:shd w:val="clear" w:color="auto" w:fill="FFFFFF"/>
      <w:spacing w:before="360" w:after="0" w:line="283" w:lineRule="exact"/>
      <w:jc w:val="center"/>
    </w:pPr>
    <w:rPr>
      <w:b/>
      <w:bCs/>
      <w:spacing w:val="-3"/>
      <w:sz w:val="23"/>
      <w:szCs w:val="23"/>
    </w:rPr>
  </w:style>
  <w:style w:type="character" w:customStyle="1" w:styleId="13">
    <w:name w:val="Заголовок №1_"/>
    <w:link w:val="14"/>
    <w:rsid w:val="001D442E"/>
    <w:rPr>
      <w:b/>
      <w:bCs/>
      <w:spacing w:val="-3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1D442E"/>
    <w:pPr>
      <w:widowControl w:val="0"/>
      <w:shd w:val="clear" w:color="auto" w:fill="FFFFFF"/>
      <w:spacing w:before="240" w:after="60" w:line="0" w:lineRule="atLeast"/>
      <w:ind w:firstLine="580"/>
      <w:jc w:val="both"/>
      <w:outlineLvl w:val="0"/>
    </w:pPr>
    <w:rPr>
      <w:b/>
      <w:bCs/>
      <w:spacing w:val="-3"/>
      <w:sz w:val="23"/>
      <w:szCs w:val="23"/>
    </w:rPr>
  </w:style>
  <w:style w:type="paragraph" w:customStyle="1" w:styleId="formattext">
    <w:name w:val="formattext"/>
    <w:basedOn w:val="a"/>
    <w:uiPriority w:val="99"/>
    <w:rsid w:val="001D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D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"/>
    <w:uiPriority w:val="99"/>
    <w:rsid w:val="001D442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subject">
    <w:name w:val="subject"/>
    <w:rsid w:val="001D442E"/>
  </w:style>
  <w:style w:type="paragraph" w:styleId="aff6">
    <w:name w:val="endnote text"/>
    <w:basedOn w:val="a"/>
    <w:link w:val="aff7"/>
    <w:uiPriority w:val="99"/>
    <w:semiHidden/>
    <w:unhideWhenUsed/>
    <w:rsid w:val="001D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1D4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semiHidden/>
    <w:unhideWhenUsed/>
    <w:rsid w:val="001D442E"/>
    <w:rPr>
      <w:vertAlign w:val="superscript"/>
    </w:rPr>
  </w:style>
  <w:style w:type="paragraph" w:customStyle="1" w:styleId="ConsPlusTitle">
    <w:name w:val="ConsPlusTitle"/>
    <w:uiPriority w:val="99"/>
    <w:rsid w:val="001D4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2019-11-06T05:43:00Z</dcterms:created>
  <dcterms:modified xsi:type="dcterms:W3CDTF">2019-11-13T12:25:00Z</dcterms:modified>
</cp:coreProperties>
</file>